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D" w:rsidRDefault="000C1CD8">
      <w:r w:rsidRPr="000C1CD8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1233170" cy="971550"/>
            <wp:effectExtent l="19050" t="0" r="5080" b="0"/>
            <wp:wrapSquare wrapText="bothSides"/>
            <wp:docPr id="3" name="Picture 2" descr="C:\Users\Own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CD8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-231140</wp:posOffset>
            </wp:positionV>
            <wp:extent cx="3254375" cy="981075"/>
            <wp:effectExtent l="19050" t="0" r="3175" b="0"/>
            <wp:wrapSquare wrapText="bothSides"/>
            <wp:docPr id="5" name="Picture 1" descr="C:\Users\Owner\Downloads\Interreg logo + Rythm a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nterreg logo + Rythm aw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CD8" w:rsidRDefault="000C1CD8">
      <w:pPr>
        <w:rPr>
          <w:rFonts w:ascii="Times New Roman" w:hAnsi="Times New Roman" w:cs="Times New Roman"/>
          <w:sz w:val="24"/>
          <w:szCs w:val="24"/>
        </w:rPr>
      </w:pPr>
    </w:p>
    <w:p w:rsidR="000C1CD8" w:rsidRDefault="000C1CD8">
      <w:pPr>
        <w:rPr>
          <w:rFonts w:ascii="Times New Roman" w:hAnsi="Times New Roman" w:cs="Times New Roman"/>
          <w:sz w:val="24"/>
          <w:szCs w:val="24"/>
        </w:rPr>
      </w:pPr>
    </w:p>
    <w:p w:rsidR="000C1CD8" w:rsidRDefault="000C1CD8">
      <w:pPr>
        <w:rPr>
          <w:rFonts w:ascii="Times New Roman" w:hAnsi="Times New Roman" w:cs="Times New Roman"/>
          <w:sz w:val="24"/>
          <w:szCs w:val="24"/>
        </w:rPr>
      </w:pPr>
    </w:p>
    <w:p w:rsidR="009F0D94" w:rsidRDefault="009F0D94"/>
    <w:p w:rsidR="009F0D94" w:rsidRDefault="009F0D94" w:rsidP="009F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D94">
        <w:rPr>
          <w:rFonts w:ascii="Times New Roman" w:hAnsi="Times New Roman" w:cs="Times New Roman"/>
          <w:b/>
          <w:bCs/>
          <w:sz w:val="32"/>
          <w:szCs w:val="32"/>
        </w:rPr>
        <w:t>TECHNICAL SPECIFICATIONS</w:t>
      </w:r>
    </w:p>
    <w:p w:rsidR="009F0D94" w:rsidRDefault="009F0D94" w:rsidP="009F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0D94" w:rsidRPr="009F0D94" w:rsidRDefault="009F0D94" w:rsidP="009F0D94">
      <w:pPr>
        <w:jc w:val="both"/>
        <w:rPr>
          <w:rFonts w:ascii="Times New Roman" w:hAnsi="Times New Roman" w:cs="Times New Roman"/>
          <w:sz w:val="24"/>
          <w:szCs w:val="24"/>
        </w:rPr>
      </w:pPr>
      <w:r w:rsidRPr="009F0D94">
        <w:rPr>
          <w:rFonts w:ascii="Times New Roman" w:hAnsi="Times New Roman" w:cs="Times New Roman"/>
          <w:sz w:val="24"/>
          <w:szCs w:val="24"/>
        </w:rPr>
        <w:t>Based on the technical project prepared from the engineers of Finiq Municipality has been prepared the technical specifications for the following systems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E5D" w:rsidRDefault="002B4E5D"/>
    <w:p w:rsidR="00ED2A7A" w:rsidRPr="002B4E5D" w:rsidRDefault="002B4E5D" w:rsidP="002B4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B4E5D">
        <w:rPr>
          <w:rFonts w:ascii="Times New Roman" w:hAnsi="Times New Roman" w:cs="Times New Roman"/>
          <w:b/>
          <w:bCs/>
          <w:sz w:val="28"/>
          <w:szCs w:val="28"/>
        </w:rPr>
        <w:t>Professional Audio System</w:t>
      </w:r>
    </w:p>
    <w:p w:rsidR="002B4E5D" w:rsidRDefault="002B4E5D"/>
    <w:tbl>
      <w:tblPr>
        <w:tblW w:w="8189" w:type="dxa"/>
        <w:tblInd w:w="425" w:type="dxa"/>
        <w:tblLook w:val="04A0"/>
      </w:tblPr>
      <w:tblGrid>
        <w:gridCol w:w="1292"/>
        <w:gridCol w:w="2120"/>
        <w:gridCol w:w="4777"/>
      </w:tblGrid>
      <w:tr w:rsidR="000C1CD8" w:rsidRPr="002B4E5D" w:rsidTr="000C1CD8">
        <w:trPr>
          <w:trHeight w:val="477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(six)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Linearray speaker system </w:t>
            </w:r>
          </w:p>
        </w:tc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Frequency Range (-10 dB): 70 Hz -20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Response (±3 dB): 87 Hz - 19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Coverage Pattern: 100° x 15° nominal (horizontal x vertical), single unit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Crossover Modes: Bi-amp / passive, externally switchable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Crossover Frequency: 2.0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Rating1: 400 W / 800 W / 1600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(Continuous / Program / Peak): Bi-amp LF: 400 W / 800 W / 1600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Bi-amp HF: 130 W / 60 W / 120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System Maximum SPL2: 122 dB SPL peak (passive mode)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LF: 122 dB (bi-amp mode)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HF: 128 dB (bi-amp mode)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System Sensitivity (1w @ 1m): 90 dB SPL (passive mode)</w:t>
            </w:r>
          </w:p>
        </w:tc>
      </w:tr>
      <w:tr w:rsidR="000C1CD8" w:rsidRPr="002B4E5D" w:rsidTr="000C1CD8">
        <w:trPr>
          <w:trHeight w:val="84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High power suspendable subwoofer system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System Type: 15" bass reflex subwoofer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Range (-10 dB): 35 Hz - 250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Response (±3 dB): 40 Hz - 250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Recommended Hi-Pass Filter: High-pass: Butterworth 24 dB/oct, 45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Low-pass: Linkwitz-Riley 48 dB/oct, 80 - 120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Rating1: 800 W / 1600 W / 3200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(Continuous / Program / Peak)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Maximum Peak SPL2: 126 dB SPL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Sensitivity (1w @ 1m): 91 dB SPL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LF Driver: 1 x JBL 2265G-1, 380 mm (15 in) Differential Drive®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woofer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Nominal Impedance: 4 Ohms</w:t>
            </w:r>
          </w:p>
        </w:tc>
      </w:tr>
      <w:tr w:rsidR="000C1CD8" w:rsidRPr="002B4E5D" w:rsidTr="000C1CD8">
        <w:trPr>
          <w:trHeight w:val="623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2 (two)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Hardware for suspending speakers and subwoofers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Hardware for suspending VRX915S and/or VRX928LA enclosures</w:t>
            </w:r>
          </w:p>
        </w:tc>
      </w:tr>
      <w:tr w:rsidR="000C1CD8" w:rsidRPr="002B4E5D" w:rsidTr="000C1CD8">
        <w:trPr>
          <w:trHeight w:val="3676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Power Amplifier Two-channel, 1200W @ 4Ω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Sensitivity (for full rated power at 4Ω) : 1.4V                                                                                                        Rated Power Output (per Channel at 4Ω) : 2100W Stereo                                                                                                Signal to Noise Ratio (below rated 1kHz power at 8Ω) : 103 dB (A Weighted)                                                                                                       Total Harmonic Distortion : &lt;0.5%                                Damping Factor : 20 Hz to 1kHz &gt;500                        Frequency Response (at 1W, 20 Hz to 20 kHz) : +0 dB, -1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Crosstalk (below rated power) 20 Hz to 1kHz : &gt;70 dB                                                                                                             Input Impedance : 20kΩ balanced, 10kΩ unbalanced</w:t>
            </w:r>
          </w:p>
        </w:tc>
      </w:tr>
      <w:tr w:rsidR="000C1CD8" w:rsidRPr="002B4E5D" w:rsidTr="000C1CD8">
        <w:trPr>
          <w:trHeight w:val="4053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Power Amplifier Two-channel, 2100W @ 4Ω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Sensitivity (for full rated power at 4Ω) : 1.4V                                                                                                        Rated Power Output (per Channel at 4Ω) : 1200W Stereo                                                                                                Signal to Noise Ratio (below rated 1kHz power at 8Ω) : 100 dB (A Weighted)                                                                                                       Total Harmonic Distortion : &lt;0.5%                                Damping Factor : 20 Hz to 1kHz &gt;500                        Frequency Response (at 1W, 20 Hz to 20 kHz) : +0 dB, -1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Crosstalk (below rated power) 20 Hz to 1kHz : &gt;70 dB                                                                                                             Input Impedance : 20kΩ balanced, 10kΩ unbalanced</w:t>
            </w:r>
          </w:p>
        </w:tc>
      </w:tr>
      <w:tr w:rsidR="000C1CD8" w:rsidRPr="002B4E5D" w:rsidTr="000C1CD8">
        <w:trPr>
          <w:trHeight w:val="197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Digital Mixing Console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 recallable GB mic inputs with locking connectors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phantom power indicators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16 XLR analogue line outputs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XLR/1/4” Combi-jacks for line inputs and instruments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AES Out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Word Clock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HiQnet Ethernet port for HiQnet system integration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ViSi Remote System32x32 ViSi Connect expansion slot (see back page)                                                                                                          8 LED Input Meter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48v Phantom power switch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Polarity reverse switch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Gain/Trim Adjustment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Variable High Pass Filter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HPF engage switch 32-in/32-out low latency recording interface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Compatible with PC and MAC DAW software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Ableton Live Lite 9 software download included • 24 Motorised input faders + LR/Mono (Fully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motorised With 4 fully customisable fader Layers)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Multi-Colour LCD Channel Displays on each input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fader for instant visual feedback and naming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VCA groups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mute groups for muting groups of channels as one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Snapshot control – 1000 cues can be stored and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recalled from dedicated cue control buttons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USB port for saving/loading shows and snapshots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USB memory sticks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5" colour touchscreen for patching, routing, show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set-up and security settings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LED input and output meters (monitor L/R,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master L/R, mono)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Headphone output</w:t>
            </w:r>
          </w:p>
        </w:tc>
      </w:tr>
      <w:tr w:rsidR="000C1CD8" w:rsidRPr="002B4E5D" w:rsidTr="000C1CD8">
        <w:trPr>
          <w:trHeight w:val="561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Vocal Set Wireless Microphone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Frequency bands: A: 530,025 – 559,000 MHz; U1: 606,100 – 613,900 MHz; U2: 614,100 – 629,900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MHz; B1: 748,100 – 751,900 MHz; B2: 774,100 – 777,900 MHz; M: 826,300 –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831,000 MHz; D: 863,100 – 864,900 MHz; K: 925,100 – 931,850 MHz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Diversity system: Antenna switching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RF output: 10, 20 or 50 mW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Audio bandwidth: 40 – 20 000 Hz (+/- 3dB)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Tuning range: Up to 30 MHz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channels: Up to eight compatible channels within one frequency band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selection: Fixed frequencies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Modulation: FM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Radio range (Line of sight): 30 meter (with external antennas further distances achievable)</w:t>
            </w:r>
          </w:p>
        </w:tc>
      </w:tr>
      <w:tr w:rsidR="000C1CD8" w:rsidRPr="002B4E5D" w:rsidTr="000C1CD8">
        <w:trPr>
          <w:trHeight w:val="561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Pressenter Set Wireless Microphone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Frequency bands: A: 530,025 – 559,000 MHz; U1: 606,100 – 613,900 MHz; U2: 614,100 – 629,900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MHz; B1: 748,100 – 751,900 MHz; B2: 774,100 – 777,900 MHz; M: 826,300 –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831,000 MHz; D: 863,100 – 864,900 MHz; K: 925,100 – 931,850 MHz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Diversity system: Antenna switching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RF output: 10, 20 or 50 mW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Audio bandwidth: 40 – 20 000 Hz (+/- 3dB)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Tuning range: Up to 30 MHz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channels: Up to eight compatible channels within one frequency band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selection: Fixed frequencies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Modulation: FM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Radio range (Line of sight): 30 meter (with external antennas further distances achievable)</w:t>
            </w:r>
          </w:p>
        </w:tc>
      </w:tr>
      <w:tr w:rsidR="000C1CD8" w:rsidRPr="002B4E5D" w:rsidTr="000C1CD8">
        <w:trPr>
          <w:trHeight w:val="3429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Handheld Microphone with Cable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Polar Patterns: Super cardioid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Range: 70 to 20,000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High Pass Filter: 80 Hz, always active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Sensitivity: 2.6 mV/Pa (-52 dBV)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SPL for 1%/3% THD: 147/156 dB SPL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Equivalent Noise Level: 18 dB-A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Signal/noise ratio (A-weighted): 76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Impedance/load Impedance: ≤600 ohms, 2000 ohms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Humbucking Coil: Integrated on Capsule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Connector: 3-pin XLR</w:t>
            </w:r>
          </w:p>
        </w:tc>
      </w:tr>
      <w:tr w:rsidR="000C1CD8" w:rsidRPr="002B4E5D" w:rsidTr="000C1CD8">
        <w:trPr>
          <w:trHeight w:val="1247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Microphone Stand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Weight (kg): 1.8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height (cm): 95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max. height (cm): 148</w:t>
            </w:r>
          </w:p>
        </w:tc>
      </w:tr>
      <w:tr w:rsidR="000C1CD8" w:rsidRPr="002B4E5D" w:rsidTr="000C1CD8">
        <w:trPr>
          <w:trHeight w:val="1247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 inch Professional Equipment Rack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Rack Dimensions: 447 x 427 x 540 mm (LxWxH)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Outside Dimensions : 566 x 462 x 594 mm (LxWxH)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Weight 18 kg</w:t>
            </w:r>
          </w:p>
        </w:tc>
      </w:tr>
      <w:tr w:rsidR="000C1CD8" w:rsidRPr="002B4E5D" w:rsidTr="000C1CD8">
        <w:trPr>
          <w:trHeight w:val="623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Approximate other accessories, like DMX cables, power Conn connectors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C1CD8" w:rsidRPr="002B4E5D" w:rsidTr="000C1CD8">
        <w:trPr>
          <w:trHeight w:val="218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Self-Powered Speaker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 SPL Output : 127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Freq. Range (-10 dB) : 39 Hz - 20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Freq. Response (±3 dB) : 50 Hz - 20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Coverage Pattern : 90° x 60°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Amplifier Design : Class 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Rating  : 1000W Peak (700W LF + 300W HF), 500W Continuous (350W LF + 150W HF)</w:t>
            </w:r>
          </w:p>
        </w:tc>
      </w:tr>
      <w:tr w:rsidR="000C1CD8" w:rsidRPr="002B4E5D" w:rsidTr="000C1CD8">
        <w:trPr>
          <w:trHeight w:val="1559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(three)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Speaker stands 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Weight (kg) : 4.35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Top section : round 35mm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height (cm) : 123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height (cm) : 205</w:t>
            </w:r>
          </w:p>
        </w:tc>
      </w:tr>
      <w:tr w:rsidR="000C1CD8" w:rsidRPr="002B4E5D" w:rsidTr="000C1CD8">
        <w:trPr>
          <w:trHeight w:val="28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2B4E5D" w:rsidRDefault="000C1CD8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Insulation and Acoustics materials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0C1CD8" w:rsidRDefault="000C1CD8" w:rsidP="000C1CD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CD8" w:rsidRPr="000C1CD8" w:rsidRDefault="000C1CD8" w:rsidP="000C1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CD8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Lighting System</w:t>
      </w:r>
    </w:p>
    <w:tbl>
      <w:tblPr>
        <w:tblpPr w:leftFromText="180" w:rightFromText="180" w:vertAnchor="text" w:horzAnchor="margin" w:tblpY="499"/>
        <w:tblW w:w="8084" w:type="dxa"/>
        <w:tblLook w:val="04A0"/>
      </w:tblPr>
      <w:tblGrid>
        <w:gridCol w:w="1418"/>
        <w:gridCol w:w="2483"/>
        <w:gridCol w:w="4183"/>
      </w:tblGrid>
      <w:tr w:rsidR="000C1CD8" w:rsidRPr="002B4E5D" w:rsidTr="000C1CD8">
        <w:trPr>
          <w:trHeight w:val="5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ind w:left="-534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(six) 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LED Theatre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Spot</w:t>
            </w:r>
          </w:p>
        </w:tc>
        <w:tc>
          <w:tcPr>
            <w:tcW w:w="4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AC 100 - 240V, 50/60Hz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consumption W 250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Fixation optional standard clamp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IP rating indoor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Standalone fixed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Lamp LED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colour temperature (K) 3200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colour temperature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(K) 3200                                                                                                                         Colours : Warm white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Functions : Motorized zoom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beam angle (°) : 10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beam angle (°) :  50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refresh rate : (kHz) 3.6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refresh rate : (kHz) 3.6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: 3 pin XLR, 5 pin XLR, power on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: 3 pin XLR, 5 pin XLR, power on</w:t>
            </w:r>
          </w:p>
        </w:tc>
      </w:tr>
      <w:tr w:rsidR="000C1CD8" w:rsidRPr="002B4E5D" w:rsidTr="000C1CD8">
        <w:trPr>
          <w:trHeight w:val="123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35 (thirty five)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SAFETY CABLE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Weight (kg):  0.15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Colour: Aluminium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load (kg): 75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Tube Ø  : 51 mm</w:t>
            </w:r>
          </w:p>
        </w:tc>
      </w:tr>
      <w:tr w:rsidR="000C1CD8" w:rsidRPr="002B4E5D" w:rsidTr="000C1CD8">
        <w:trPr>
          <w:trHeight w:val="64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Moving Led Robot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AC : 100 - 240V, 50/60Hz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consumption : W 80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Display : LCD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Fixation included omega bracket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IP rating : Indoor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Maximum DMX channels  : 14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Lux 5200 lux @ 5m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Lumen  : 490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Lamp : LED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colour temperature (K) -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colour temperature (K) -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Zoom : Manual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Prism ( # facets + rotating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y/n ) -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Frost filter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beam angle (°) 4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beam angle (°) 45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3 pin XLR, 5 pin XLR, power on,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rdm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3 pin XLR, 5 pin XLR, power on</w:t>
            </w:r>
          </w:p>
        </w:tc>
      </w:tr>
      <w:tr w:rsidR="000C1CD8" w:rsidRPr="002B4E5D" w:rsidTr="000C1CD8">
        <w:trPr>
          <w:trHeight w:val="247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Booster for DMX signal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: AC 230V, 50Hz                                                                                             Colour 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Display : LED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Fixation : 19" rack mountable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: 3-Pin XLR, 5-Pin XLR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: 3-Pin XLR, 5-Pin XLR                                                                               XLR 3 pin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XLR 5 pin </w:t>
            </w:r>
          </w:p>
        </w:tc>
      </w:tr>
      <w:tr w:rsidR="000C1CD8" w:rsidRPr="002B4E5D" w:rsidTr="000C1CD8">
        <w:trPr>
          <w:trHeight w:val="58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Four)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Powerful indoor LED projector RGB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AC 100 - 240V, 50/60Hz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consumption W 240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: 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Display : LCD                                                                                                         Fixation optional standard clamp                                                          IP rating indoor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Standalone automatic, sound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Maximum DMX channels 16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Lamp COB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colour temperature (K) 3200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colour temperature (K) 5600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Colours Red, Green, Blue, other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Mix colours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beam angle (°) 60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beam angle (°) 60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refresh rate (kHz) 1.2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refresh rate (kHz) 1.2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3 pin XLR, 5 pin XLR, power on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: 3 pin XLR, 5 pin XLR, power on</w:t>
            </w:r>
          </w:p>
        </w:tc>
      </w:tr>
      <w:tr w:rsidR="000C1CD8" w:rsidRPr="002B4E5D" w:rsidTr="000C1CD8">
        <w:trPr>
          <w:trHeight w:val="55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DMX intelligent lighting controller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24-control slides present board with memory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2x12-control slides fader banks or 1x24 control slides fader bank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Flash on every control slide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Up to 4600 steps, 48 programmable sets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Fade out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Live or offline building and scene modifications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Adjustable sequences speed and rise time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Every step is saved in the built-in memory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Mix several sets Music detection via the built-in microphone or an external source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Manually launch sets via the Tap Sync key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MIDI scenes and sets launching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DMX 512 output via 3-pin XLR3 cable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External power supply (9 V - 12 V, 500 mA, DC)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Supplied with an amovible black protective casing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Supplied with 1 external power supply</w:t>
            </w:r>
          </w:p>
        </w:tc>
      </w:tr>
      <w:tr w:rsidR="000C1CD8" w:rsidRPr="002B4E5D" w:rsidTr="000C1CD8">
        <w:trPr>
          <w:trHeight w:val="154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ProfessionalProjector  MIN 4000 lumens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 Projector with at least 4000 lumens, Resolution 1920 x 1200.Aspect Ratio 4:3,16:9,16:10. Inputs:2x HDMI, 1x VGA, 1x DVI-D,1xHDTBaseT. Outputs:  1 x VGA. Comply with protocol RS232</w:t>
            </w:r>
          </w:p>
        </w:tc>
      </w:tr>
      <w:tr w:rsidR="000C1CD8" w:rsidRPr="002B4E5D" w:rsidTr="000C1CD8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Projector screen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Projector screen at least 5.00m x 3.00m </w:t>
            </w:r>
          </w:p>
        </w:tc>
      </w:tr>
      <w:tr w:rsidR="000C1CD8" w:rsidRPr="002B4E5D" w:rsidTr="000C1CD8">
        <w:trPr>
          <w:trHeight w:val="50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Approximate other accessories, DMX cables, powerconn,connector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2B4E5D" w:rsidRDefault="000C1CD8" w:rsidP="000C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2B4E5D" w:rsidRDefault="002B4E5D" w:rsidP="002B4E5D">
      <w:pPr>
        <w:rPr>
          <w:rFonts w:ascii="Times New Roman" w:hAnsi="Times New Roman" w:cs="Times New Roman"/>
          <w:sz w:val="24"/>
          <w:szCs w:val="24"/>
        </w:rPr>
      </w:pPr>
    </w:p>
    <w:p w:rsidR="002B4E5D" w:rsidRPr="00F42047" w:rsidRDefault="002B4E5D" w:rsidP="002B4E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4E5D" w:rsidRDefault="002B4E5D" w:rsidP="002B4E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4E5D" w:rsidRDefault="002B4E5D" w:rsidP="002B4E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047" w:rsidRPr="00F42047" w:rsidRDefault="00F42047" w:rsidP="000C1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Theatre Chairs and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F42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cene </w:t>
      </w:r>
    </w:p>
    <w:p w:rsidR="00F42047" w:rsidRDefault="00F42047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325" w:type="dxa"/>
        <w:tblLook w:val="04A0"/>
      </w:tblPr>
      <w:tblGrid>
        <w:gridCol w:w="1535"/>
        <w:gridCol w:w="3200"/>
        <w:gridCol w:w="3590"/>
      </w:tblGrid>
      <w:tr w:rsidR="000C1CD8" w:rsidRPr="00F42047" w:rsidTr="001072DD">
        <w:trPr>
          <w:trHeight w:val="16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F42047" w:rsidRDefault="000C1CD8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 hundred ten)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Conference/Theatre Chairs</w:t>
            </w:r>
          </w:p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Chairs to be conference / theatre chairs foldable. They should have combination of wood, plastic and quality clothing. Main structure of chair to be metallic.  </w:t>
            </w:r>
          </w:p>
        </w:tc>
      </w:tr>
      <w:tr w:rsidR="000C1CD8" w:rsidRPr="00F42047" w:rsidTr="001072DD">
        <w:trPr>
          <w:trHeight w:val="379"/>
        </w:trPr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C1CD8" w:rsidRPr="00F42047" w:rsidRDefault="000C1CD8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(Fifteen)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Chairs Accessories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Metallic / Wooden supporting materials</w:t>
            </w:r>
          </w:p>
        </w:tc>
      </w:tr>
      <w:tr w:rsidR="000C1CD8" w:rsidRPr="00F42047" w:rsidTr="001072DD">
        <w:trPr>
          <w:trHeight w:val="379"/>
        </w:trPr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1CD8" w:rsidRPr="00F42047" w:rsidTr="001072DD">
        <w:trPr>
          <w:trHeight w:val="68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CD8" w:rsidRPr="00F42047" w:rsidRDefault="000C1CD8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2047" w:rsidRPr="00F42047" w:rsidRDefault="00F42047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313" w:type="dxa"/>
        <w:tblLook w:val="04A0"/>
      </w:tblPr>
      <w:tblGrid>
        <w:gridCol w:w="1292"/>
        <w:gridCol w:w="3274"/>
        <w:gridCol w:w="3747"/>
      </w:tblGrid>
      <w:tr w:rsidR="001072DD" w:rsidRPr="00F42047" w:rsidTr="001072DD">
        <w:trPr>
          <w:trHeight w:val="128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Metallic Constructions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Scene structure to be metalic or cement alike and cover all the scene area except the entry corridors. Scene to have e hight of min 30-40 cm from base floor as per architect designing and to have standards for theatres loading.    </w:t>
            </w:r>
          </w:p>
        </w:tc>
      </w:tr>
      <w:tr w:rsidR="001072DD" w:rsidRPr="00F42047" w:rsidTr="001072DD">
        <w:trPr>
          <w:trHeight w:val="51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(one)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Wooden Floor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Floor to be wooden natural and to cover all of the scene area and hand painted</w:t>
            </w:r>
          </w:p>
        </w:tc>
      </w:tr>
      <w:tr w:rsidR="001072DD" w:rsidRPr="00F42047" w:rsidTr="001072DD">
        <w:trPr>
          <w:trHeight w:val="42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(one)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Electrics Installations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Automats, electrics cables, power supplies, electric board, rack of European standards</w:t>
            </w:r>
          </w:p>
        </w:tc>
      </w:tr>
    </w:tbl>
    <w:p w:rsidR="00F42047" w:rsidRDefault="00F42047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44" w:rsidRDefault="002F524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047" w:rsidRPr="000378BA" w:rsidRDefault="00F42047" w:rsidP="0003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78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Conditioning </w:t>
      </w:r>
    </w:p>
    <w:tbl>
      <w:tblPr>
        <w:tblW w:w="8284" w:type="dxa"/>
        <w:tblLook w:val="04A0"/>
      </w:tblPr>
      <w:tblGrid>
        <w:gridCol w:w="1292"/>
        <w:gridCol w:w="3264"/>
        <w:gridCol w:w="3728"/>
      </w:tblGrid>
      <w:tr w:rsidR="001072DD" w:rsidRPr="00F42047" w:rsidTr="001072DD">
        <w:trPr>
          <w:trHeight w:val="28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 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 with 60000 Btu/h</w:t>
            </w:r>
          </w:p>
        </w:tc>
      </w:tr>
      <w:tr w:rsidR="001072DD" w:rsidRPr="00F42047" w:rsidTr="001072DD">
        <w:trPr>
          <w:trHeight w:val="28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wall inverter with 18000 Btu/h,</w:t>
            </w:r>
          </w:p>
        </w:tc>
      </w:tr>
      <w:tr w:rsidR="001072DD" w:rsidRPr="00F42047" w:rsidTr="001072DD">
        <w:trPr>
          <w:trHeight w:val="28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wall inverter with 24000 Btu/h,</w:t>
            </w:r>
          </w:p>
        </w:tc>
      </w:tr>
      <w:tr w:rsidR="001072DD" w:rsidRPr="00F42047" w:rsidTr="001072DD">
        <w:trPr>
          <w:trHeight w:val="61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Gas pipes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Tubes (pipes) of conditioning to be of copper 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imum</w:t>
            </w: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13 mm width</w:t>
            </w:r>
          </w:p>
        </w:tc>
      </w:tr>
      <w:tr w:rsidR="001072DD" w:rsidRPr="00F42047" w:rsidTr="001072DD">
        <w:trPr>
          <w:trHeight w:val="28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Gas pipes,exhausting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Exhausting must be in pipes of PP32</w:t>
            </w:r>
          </w:p>
        </w:tc>
      </w:tr>
      <w:tr w:rsidR="001072DD" w:rsidRPr="00F42047" w:rsidTr="001072DD">
        <w:trPr>
          <w:trHeight w:val="61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DD" w:rsidRPr="00F42047" w:rsidRDefault="001072DD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(one)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Air unit for internal </w:t>
            </w:r>
            <w:r w:rsidRPr="009F0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installations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DD" w:rsidRPr="00F42047" w:rsidRDefault="001072DD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Air channels to be P3 and anti-corrosion fro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internal 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installations</w:t>
            </w:r>
          </w:p>
        </w:tc>
      </w:tr>
    </w:tbl>
    <w:p w:rsidR="009F0D94" w:rsidRDefault="009F0D9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9F0D9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9F0D94" w:rsidP="009F0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IMPORTANT NOTE: CERTIFICATE of ORIGIN.  </w:t>
      </w:r>
    </w:p>
    <w:p w:rsidR="009F0D94" w:rsidRPr="00481CA4" w:rsidRDefault="009F0D94" w:rsidP="009F0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A4">
        <w:rPr>
          <w:rFonts w:ascii="Times New Roman" w:hAnsi="Times New Roman" w:cs="Times New Roman"/>
          <w:b/>
          <w:bCs/>
          <w:sz w:val="24"/>
          <w:szCs w:val="24"/>
        </w:rPr>
        <w:t xml:space="preserve">For every abovementioned supply, it is obligatory to have the certificate of origin that demonstrated the production or the assembly of supply in European Countries </w:t>
      </w:r>
      <w:r w:rsidR="00481CA4" w:rsidRPr="00481CA4">
        <w:rPr>
          <w:rFonts w:ascii="Times New Roman" w:hAnsi="Times New Roman"/>
          <w:b/>
          <w:bCs/>
          <w:sz w:val="24"/>
          <w:szCs w:val="24"/>
        </w:rPr>
        <w:t>or in a country or territory of the regions covered and/or authorised by the specific instruments applicable to the programme</w:t>
      </w:r>
      <w:r w:rsidR="004C3A7D">
        <w:rPr>
          <w:rFonts w:ascii="Times New Roman" w:hAnsi="Times New Roman"/>
          <w:b/>
          <w:bCs/>
          <w:sz w:val="24"/>
          <w:szCs w:val="24"/>
        </w:rPr>
        <w:t>.</w:t>
      </w:r>
    </w:p>
    <w:p w:rsidR="009F0D94" w:rsidRDefault="009F0D94" w:rsidP="009F0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Pr="00F42047" w:rsidRDefault="009F0D94" w:rsidP="009F0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F0D94" w:rsidRPr="00F42047" w:rsidSect="000C1CD8">
      <w:pgSz w:w="11906" w:h="16838"/>
      <w:pgMar w:top="814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2D" w:rsidRDefault="00D5702D" w:rsidP="000C1CD8">
      <w:pPr>
        <w:spacing w:after="0" w:line="240" w:lineRule="auto"/>
      </w:pPr>
      <w:r>
        <w:separator/>
      </w:r>
    </w:p>
  </w:endnote>
  <w:endnote w:type="continuationSeparator" w:id="1">
    <w:p w:rsidR="00D5702D" w:rsidRDefault="00D5702D" w:rsidP="000C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2D" w:rsidRDefault="00D5702D" w:rsidP="000C1CD8">
      <w:pPr>
        <w:spacing w:after="0" w:line="240" w:lineRule="auto"/>
      </w:pPr>
      <w:r>
        <w:separator/>
      </w:r>
    </w:p>
  </w:footnote>
  <w:footnote w:type="continuationSeparator" w:id="1">
    <w:p w:rsidR="00D5702D" w:rsidRDefault="00D5702D" w:rsidP="000C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4FE"/>
    <w:multiLevelType w:val="hybridMultilevel"/>
    <w:tmpl w:val="2E54BF56"/>
    <w:lvl w:ilvl="0" w:tplc="BB6E1E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62CB"/>
    <w:multiLevelType w:val="hybridMultilevel"/>
    <w:tmpl w:val="2E54BF56"/>
    <w:lvl w:ilvl="0" w:tplc="BB6E1E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E5D"/>
    <w:rsid w:val="000378BA"/>
    <w:rsid w:val="000C1CD8"/>
    <w:rsid w:val="001072DD"/>
    <w:rsid w:val="001876ED"/>
    <w:rsid w:val="002B4E5D"/>
    <w:rsid w:val="002F5244"/>
    <w:rsid w:val="00314D00"/>
    <w:rsid w:val="00393818"/>
    <w:rsid w:val="00481CA4"/>
    <w:rsid w:val="004C3A7D"/>
    <w:rsid w:val="005254FA"/>
    <w:rsid w:val="00941748"/>
    <w:rsid w:val="009F0D94"/>
    <w:rsid w:val="00D5702D"/>
    <w:rsid w:val="00D90573"/>
    <w:rsid w:val="00ED2A7A"/>
    <w:rsid w:val="00F4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1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CD8"/>
  </w:style>
  <w:style w:type="paragraph" w:styleId="Footer">
    <w:name w:val="footer"/>
    <w:basedOn w:val="Normal"/>
    <w:link w:val="FooterChar"/>
    <w:uiPriority w:val="99"/>
    <w:semiHidden/>
    <w:unhideWhenUsed/>
    <w:rsid w:val="000C1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1880</Words>
  <Characters>10154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Owner</cp:lastModifiedBy>
  <cp:revision>7</cp:revision>
  <dcterms:created xsi:type="dcterms:W3CDTF">2020-04-12T20:06:00Z</dcterms:created>
  <dcterms:modified xsi:type="dcterms:W3CDTF">2020-04-14T07:56:00Z</dcterms:modified>
</cp:coreProperties>
</file>